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66DC" w14:textId="77777777" w:rsidR="003C2800" w:rsidRPr="00F83E8D" w:rsidRDefault="003C2800" w:rsidP="00F83E8D">
      <w:pPr>
        <w:shd w:val="clear" w:color="auto" w:fill="FAFCFF"/>
        <w:spacing w:before="180" w:after="0" w:line="600" w:lineRule="atLeast"/>
        <w:ind w:left="-567"/>
        <w:jc w:val="center"/>
        <w:textAlignment w:val="baseline"/>
        <w:outlineLvl w:val="0"/>
        <w:rPr>
          <w:rFonts w:eastAsia="Times New Roman" w:cs="Times New Roman"/>
          <w:b/>
          <w:bCs/>
          <w:color w:val="0B1F33"/>
          <w:kern w:val="36"/>
          <w:sz w:val="36"/>
          <w:szCs w:val="36"/>
          <w:lang w:eastAsia="ru-RU"/>
        </w:rPr>
      </w:pPr>
      <w:r w:rsidRPr="00F83E8D">
        <w:rPr>
          <w:rFonts w:eastAsia="Times New Roman" w:cs="Times New Roman"/>
          <w:b/>
          <w:bCs/>
          <w:color w:val="0B1F33"/>
          <w:kern w:val="36"/>
          <w:sz w:val="36"/>
          <w:szCs w:val="36"/>
          <w:lang w:eastAsia="ru-RU"/>
        </w:rPr>
        <w:t>Как создать учётную запись ребёнка на Госуслугах</w:t>
      </w:r>
    </w:p>
    <w:p w14:paraId="3AAFCFF4" w14:textId="77777777" w:rsidR="003C2800" w:rsidRPr="00F83E8D" w:rsidRDefault="003C2800" w:rsidP="00F83E8D">
      <w:pPr>
        <w:shd w:val="clear" w:color="auto" w:fill="FFFFFF"/>
        <w:spacing w:after="0"/>
        <w:ind w:left="-567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</w:p>
    <w:p w14:paraId="1F91ED0D" w14:textId="2FD02CF8" w:rsidR="003C2800" w:rsidRPr="00F83E8D" w:rsidRDefault="003C2800" w:rsidP="00F83E8D">
      <w:pPr>
        <w:shd w:val="clear" w:color="auto" w:fill="FFFFFF"/>
        <w:spacing w:after="0"/>
        <w:ind w:firstLine="1275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Учётная запись ребёнка на Госуслугах — это личный кабинет для детей до 17 лет включительно. Она создаётся одним из родителей </w:t>
      </w:r>
      <w:hyperlink r:id="rId5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с подтверждённой учётной записью</w:t>
        </w:r>
      </w:hyperlink>
      <w:r w:rsidRPr="00F83E8D">
        <w:rPr>
          <w:rFonts w:eastAsia="Times New Roman" w:cs="Times New Roman"/>
          <w:color w:val="0B1F33"/>
          <w:szCs w:val="28"/>
          <w:lang w:eastAsia="ru-RU"/>
        </w:rPr>
        <w:t> и автоматически привязывается к его личному кабинету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18F00558" w14:textId="77777777" w:rsidR="00F83E8D" w:rsidRDefault="003C2800" w:rsidP="00F83E8D">
      <w:pPr>
        <w:shd w:val="clear" w:color="auto" w:fill="FFFFFF"/>
        <w:spacing w:after="0"/>
        <w:ind w:firstLine="1275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 xml:space="preserve">Создать учётную запись онлайн на Госуслугах можно, если у ребёнка есть СНИЛС и свидетельство о рождении, выданное в России или российских консульствах. </w:t>
      </w:r>
    </w:p>
    <w:p w14:paraId="3C3FD7A0" w14:textId="4B09CA2C" w:rsidR="003C2800" w:rsidRPr="00F83E8D" w:rsidRDefault="003C2800" w:rsidP="00F83E8D">
      <w:pPr>
        <w:shd w:val="clear" w:color="auto" w:fill="FFFFFF"/>
        <w:spacing w:after="0"/>
        <w:ind w:firstLine="1275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Если у ребёнка иностранный документ о рождении, обратитесь </w:t>
      </w:r>
      <w:hyperlink r:id="rId6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в цен</w:t>
        </w:r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тр обслуживания</w:t>
        </w:r>
      </w:hyperlink>
      <w:r w:rsidRPr="00F83E8D">
        <w:rPr>
          <w:rFonts w:eastAsia="Times New Roman" w:cs="Times New Roman"/>
          <w:color w:val="0B1F33"/>
          <w:szCs w:val="28"/>
          <w:lang w:eastAsia="ru-RU"/>
        </w:rPr>
        <w:t> для создания карточки ребёнка в вашем личном кабинете. После этого можно самостоятельно создать учётную запись </w:t>
      </w:r>
      <w:hyperlink r:id="rId7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из своего личного кабин</w:t>
        </w:r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ета</w:t>
        </w:r>
      </w:hyperlink>
      <w:r w:rsidR="00F83E8D">
        <w:rPr>
          <w:rFonts w:eastAsia="Times New Roman" w:cs="Times New Roman"/>
          <w:color w:val="0D4CD3"/>
          <w:szCs w:val="28"/>
          <w:u w:val="single"/>
          <w:bdr w:val="none" w:sz="0" w:space="0" w:color="auto" w:frame="1"/>
          <w:lang w:eastAsia="ru-RU"/>
        </w:rPr>
        <w:t>.</w:t>
      </w:r>
    </w:p>
    <w:p w14:paraId="783FEF09" w14:textId="0B27A96B" w:rsidR="003C2800" w:rsidRPr="00F83E8D" w:rsidRDefault="00F83E8D" w:rsidP="00F83E8D">
      <w:pPr>
        <w:shd w:val="clear" w:color="auto" w:fill="FFFFFF"/>
        <w:spacing w:after="0"/>
        <w:ind w:firstLine="1275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>
        <w:rPr>
          <w:rFonts w:cs="Times New Roman"/>
          <w:szCs w:val="28"/>
        </w:rPr>
        <w:t xml:space="preserve">Перейдя по ссылке, вы узнаете, </w:t>
      </w:r>
      <w:hyperlink r:id="rId8" w:history="1">
        <w:r w:rsidR="003C2800"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Как создать учётную запись ребёнка с инос</w:t>
        </w:r>
        <w:r w:rsidR="003C2800"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транным документом о рождении</w:t>
        </w:r>
      </w:hyperlink>
      <w:r>
        <w:rPr>
          <w:rFonts w:eastAsia="Times New Roman" w:cs="Times New Roman"/>
          <w:color w:val="0D4CD3"/>
          <w:szCs w:val="28"/>
          <w:u w:val="single"/>
          <w:bdr w:val="none" w:sz="0" w:space="0" w:color="auto" w:frame="1"/>
          <w:lang w:eastAsia="ru-RU"/>
        </w:rPr>
        <w:t>.</w:t>
      </w:r>
    </w:p>
    <w:p w14:paraId="47C22B46" w14:textId="519DE595" w:rsidR="003C2800" w:rsidRPr="00F83E8D" w:rsidRDefault="003C2800" w:rsidP="00F83E8D">
      <w:pPr>
        <w:shd w:val="clear" w:color="auto" w:fill="FFFFFF"/>
        <w:spacing w:after="0"/>
        <w:ind w:firstLine="1275"/>
        <w:jc w:val="both"/>
        <w:textAlignment w:val="baseline"/>
        <w:rPr>
          <w:rFonts w:eastAsia="Times New Roman" w:cs="Times New Roman"/>
          <w:b/>
          <w:bCs/>
          <w:color w:val="0B1F33"/>
          <w:szCs w:val="28"/>
          <w:lang w:eastAsia="ru-RU"/>
        </w:rPr>
      </w:pPr>
      <w:r w:rsidRPr="00F83E8D">
        <w:rPr>
          <w:rFonts w:eastAsia="Times New Roman" w:cs="Times New Roman"/>
          <w:b/>
          <w:bCs/>
          <w:color w:val="0B1F33"/>
          <w:szCs w:val="28"/>
          <w:lang w:eastAsia="ru-RU"/>
        </w:rPr>
        <w:t>Как создать онлайн учётную запись ребёнка с российским свидетельством</w:t>
      </w:r>
      <w:r w:rsidR="00F83E8D">
        <w:rPr>
          <w:rFonts w:eastAsia="Times New Roman" w:cs="Times New Roman"/>
          <w:b/>
          <w:bCs/>
          <w:color w:val="0B1F33"/>
          <w:szCs w:val="28"/>
          <w:lang w:eastAsia="ru-RU"/>
        </w:rPr>
        <w:t>?</w:t>
      </w:r>
    </w:p>
    <w:p w14:paraId="7F02F1C5" w14:textId="77777777" w:rsidR="003C2800" w:rsidRPr="00F83E8D" w:rsidRDefault="000000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hyperlink r:id="rId9" w:history="1">
        <w:r w:rsidR="003C2800"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Создайте карточку ребёнка</w:t>
        </w:r>
      </w:hyperlink>
    </w:p>
    <w:p w14:paraId="2F020E80" w14:textId="30BFACA1" w:rsidR="003C2800" w:rsidRPr="00F83E8D" w:rsidRDefault="003C28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Дождитесь обязательной проверки свидетельства о рождении и СНИЛС. Проверка занимает от 15 минут до 5 рабочих дней в зависимости от загрузки ведомства. Без этого создать учётную запись ребёнка не получится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1E7EFE1F" w14:textId="77777777" w:rsidR="00F83E8D" w:rsidRDefault="003C28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Зайдите в карточку ребёнка, для которого хотите создать учётную запись, </w:t>
      </w:r>
      <w:hyperlink r:id="rId10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в разделе «Семья и дети»</w:t>
        </w:r>
      </w:hyperlink>
      <w:r w:rsidRPr="00F83E8D">
        <w:rPr>
          <w:rFonts w:eastAsia="Times New Roman" w:cs="Times New Roman"/>
          <w:color w:val="0B1F33"/>
          <w:szCs w:val="28"/>
          <w:lang w:eastAsia="ru-RU"/>
        </w:rPr>
        <w:t> личного кабинета. В открывшейся карточке в верхней части экрана нажмите «Создать»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34CF79D3" w14:textId="67EF5B74" w:rsidR="003C2800" w:rsidRPr="00F83E8D" w:rsidRDefault="003C28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Укажите данные ребёнка и подтвердите электронную почту — через письмо; номер телефона, если указали, — через код из смс. Электронная почта и номер телефона ребёнка не должны быть привязаны к другим учётным записям на Госуслугах. Они будут использованы в качестве логина для входа ребёнка на </w:t>
      </w:r>
      <w:proofErr w:type="spellStart"/>
      <w:r w:rsidRPr="00F83E8D">
        <w:rPr>
          <w:rFonts w:eastAsia="Times New Roman" w:cs="Times New Roman"/>
          <w:color w:val="0B1F33"/>
          <w:szCs w:val="28"/>
          <w:lang w:eastAsia="ru-RU"/>
        </w:rPr>
        <w:t>портал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  <w:r w:rsidRPr="00F83E8D">
        <w:rPr>
          <w:rFonts w:eastAsia="Times New Roman" w:cs="Times New Roman"/>
          <w:color w:val="0B1F33"/>
          <w:szCs w:val="28"/>
          <w:lang w:eastAsia="ru-RU"/>
        </w:rPr>
        <w:t>Если</w:t>
      </w:r>
      <w:proofErr w:type="spellEnd"/>
      <w:r w:rsidRPr="00F83E8D">
        <w:rPr>
          <w:rFonts w:eastAsia="Times New Roman" w:cs="Times New Roman"/>
          <w:color w:val="0B1F33"/>
          <w:szCs w:val="28"/>
          <w:lang w:eastAsia="ru-RU"/>
        </w:rPr>
        <w:t xml:space="preserve"> у ребёнка ещё нет своей электронной почты, то в процессе создания учётной записи, не покидая Госуслуги, можно зарегистрировать </w:t>
      </w:r>
      <w:hyperlink r:id="rId11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безопасную Детскую почту на Mail.ru</w:t>
        </w:r>
      </w:hyperlink>
      <w:r w:rsidRPr="00F83E8D">
        <w:rPr>
          <w:rFonts w:eastAsia="Times New Roman" w:cs="Times New Roman"/>
          <w:color w:val="0B1F33"/>
          <w:szCs w:val="28"/>
          <w:lang w:eastAsia="ru-RU"/>
        </w:rPr>
        <w:t>. Дополнительно подтверждать её не нужно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168150A6" w14:textId="77777777" w:rsidR="003C2800" w:rsidRPr="00F83E8D" w:rsidRDefault="003C28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Проверьте почту и перейдите по ссылке из письма от Госуслуг</w:t>
      </w:r>
    </w:p>
    <w:p w14:paraId="79FF9E3C" w14:textId="6494582A" w:rsidR="003C2800" w:rsidRPr="00F83E8D" w:rsidRDefault="003C2800" w:rsidP="00F83E8D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Из своего личного кабинета создайте пароль и запомните его для входа ребёнка на Госуслуги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5E664AE6" w14:textId="2A073A19" w:rsidR="003C2800" w:rsidRPr="00F83E8D" w:rsidRDefault="003C2800" w:rsidP="00F83E8D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B1F33"/>
          <w:szCs w:val="28"/>
          <w:lang w:eastAsia="ru-RU"/>
        </w:rPr>
      </w:pPr>
      <w:r w:rsidRPr="00F83E8D">
        <w:rPr>
          <w:rFonts w:eastAsia="Times New Roman" w:cs="Times New Roman"/>
          <w:color w:val="0B1F33"/>
          <w:szCs w:val="28"/>
          <w:lang w:eastAsia="ru-RU"/>
        </w:rPr>
        <w:t>Если не удаётся войти в учётную запись ребёнка, </w:t>
      </w:r>
      <w:hyperlink r:id="rId12" w:history="1">
        <w:r w:rsidRPr="00F83E8D">
          <w:rPr>
            <w:rFonts w:eastAsia="Times New Roman" w:cs="Times New Roman"/>
            <w:color w:val="0D4CD3"/>
            <w:szCs w:val="28"/>
            <w:u w:val="single"/>
            <w:bdr w:val="none" w:sz="0" w:space="0" w:color="auto" w:frame="1"/>
            <w:lang w:eastAsia="ru-RU"/>
          </w:rPr>
          <w:t>восстановите пароль</w:t>
        </w:r>
      </w:hyperlink>
      <w:r w:rsidRPr="00F83E8D">
        <w:rPr>
          <w:rFonts w:eastAsia="Times New Roman" w:cs="Times New Roman"/>
          <w:color w:val="0B1F33"/>
          <w:szCs w:val="28"/>
          <w:lang w:eastAsia="ru-RU"/>
        </w:rPr>
        <w:t> онлайн на Госуслугах</w:t>
      </w:r>
      <w:r w:rsidR="00F83E8D">
        <w:rPr>
          <w:rFonts w:eastAsia="Times New Roman" w:cs="Times New Roman"/>
          <w:color w:val="0B1F33"/>
          <w:szCs w:val="28"/>
          <w:lang w:eastAsia="ru-RU"/>
        </w:rPr>
        <w:t>.</w:t>
      </w:r>
    </w:p>
    <w:p w14:paraId="15543100" w14:textId="77777777" w:rsidR="00F12C76" w:rsidRPr="00F83E8D" w:rsidRDefault="00F12C76" w:rsidP="00F83E8D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F83E8D" w:rsidSect="00BE2C16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419A"/>
    <w:multiLevelType w:val="multilevel"/>
    <w:tmpl w:val="DAFE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4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0"/>
    <w:rsid w:val="003C2800"/>
    <w:rsid w:val="003E1F64"/>
    <w:rsid w:val="006C0B77"/>
    <w:rsid w:val="008242FF"/>
    <w:rsid w:val="00870751"/>
    <w:rsid w:val="00922C48"/>
    <w:rsid w:val="00B915B7"/>
    <w:rsid w:val="00BE2C16"/>
    <w:rsid w:val="00EA59DF"/>
    <w:rsid w:val="00EE4070"/>
    <w:rsid w:val="00F12C76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E16"/>
  <w15:chartTrackingRefBased/>
  <w15:docId w15:val="{A174B46C-BB28-446A-99D9-635D9BBF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3C280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_child/2802202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gosuslugi.ru/profile/family" TargetMode="External"/><Relationship Id="rId12" Type="http://schemas.openxmlformats.org/officeDocument/2006/relationships/hyperlink" Target="https://www.gosuslugi.ru/help/faq/login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.gosuslugi.ru/?layer=co&amp;filter=reg" TargetMode="External"/><Relationship Id="rId11" Type="http://schemas.openxmlformats.org/officeDocument/2006/relationships/hyperlink" Target="https://www.gosuslugi.ru/help/faq/login_child/102381" TargetMode="External"/><Relationship Id="rId5" Type="http://schemas.openxmlformats.org/officeDocument/2006/relationships/hyperlink" Target="https://www.gosuslugi.ru/help/faq/popular/2" TargetMode="External"/><Relationship Id="rId10" Type="http://schemas.openxmlformats.org/officeDocument/2006/relationships/hyperlink" Target="https://lk.gosuslugi.ru/profile/fami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login_child/27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top-2</cp:lastModifiedBy>
  <cp:revision>2</cp:revision>
  <dcterms:created xsi:type="dcterms:W3CDTF">2024-03-20T13:54:00Z</dcterms:created>
  <dcterms:modified xsi:type="dcterms:W3CDTF">2024-03-20T14:09:00Z</dcterms:modified>
</cp:coreProperties>
</file>